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483" w:rsidRDefault="008B7483" w:rsidP="008B748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8B7483" w:rsidRDefault="008B7483" w:rsidP="008B748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8C7FFA">
        <w:rPr>
          <w:rFonts w:ascii="Times New Roman" w:eastAsia="Times New Roman" w:hAnsi="Times New Roman" w:cs="Times New Roman"/>
          <w:i/>
          <w:color w:val="000000"/>
          <w:sz w:val="28"/>
          <w:szCs w:val="28"/>
        </w:rPr>
        <w:t>ủ giảng: Lão pháp sư Tịnh Không</w:t>
      </w:r>
    </w:p>
    <w:p w:rsidR="008B7483" w:rsidRDefault="008B7483" w:rsidP="008B748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30/07/2000</w:t>
      </w:r>
    </w:p>
    <w:p w:rsidR="008B7483" w:rsidRDefault="008B7483" w:rsidP="008B748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8C7FFA">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8C7FFA">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8B7483" w:rsidRDefault="008B7483" w:rsidP="008B748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42</w:t>
      </w:r>
      <w:bookmarkStart w:id="0" w:name="_GoBack"/>
      <w:bookmarkEnd w:id="0"/>
    </w:p>
    <w:p w:rsidR="008B7483" w:rsidRDefault="008B7483" w:rsidP="008B7483">
      <w:pPr>
        <w:spacing w:before="120" w:after="0" w:line="288" w:lineRule="auto"/>
        <w:ind w:firstLine="720"/>
        <w:jc w:val="both"/>
        <w:rPr>
          <w:rFonts w:ascii="Times New Roman" w:eastAsia="Times New Roman" w:hAnsi="Times New Roman" w:cs="Times New Roman"/>
          <w:b/>
          <w:color w:val="000000"/>
          <w:sz w:val="28"/>
          <w:szCs w:val="28"/>
        </w:rPr>
      </w:pPr>
    </w:p>
    <w:p w:rsidR="00044CF2" w:rsidRPr="00752AA7" w:rsidRDefault="00044CF2" w:rsidP="00044CF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tám,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kinh văn hàng thứ năm: </w:t>
      </w:r>
      <w:r w:rsidRPr="00752AA7">
        <w:rPr>
          <w:rFonts w:ascii="Times New Roman" w:eastAsia="Book Antiqua" w:hAnsi="Times New Roman" w:cs="Times New Roman"/>
          <w:i/>
          <w:sz w:val="28"/>
          <w:szCs w:val="28"/>
        </w:rPr>
        <w:t xml:space="preserve">“Lại nữa, long vương! Nếu xa lìa nói ly gián thì được năm pháp không thể phá hoại.” </w:t>
      </w:r>
      <w:r w:rsidRPr="00752AA7">
        <w:rPr>
          <w:rFonts w:ascii="Times New Roman" w:eastAsia="Book Antiqua" w:hAnsi="Times New Roman" w:cs="Times New Roman"/>
          <w:sz w:val="28"/>
          <w:szCs w:val="28"/>
        </w:rPr>
        <w:t>Hôm qua, chúng tôi đã nói sơ lược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lỗi lầm của nói ly gián.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tất cả lỗi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nói nói ly gián là điều nghiêm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thuộc về hành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căn bản của nó chính là tam độc phiền não; nếu không có tam độc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thân và khẩu chắc chắn sẽ không tạo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tam độc là năng tạo,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bảy [ác nghiệp] của thân và khẩu là sở tạo.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đức xưa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hành phải tu từ căn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phải chuyển tam độc thành giới - định -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mà Như Lai Thế Tôn chỉ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Tam độc là gốc của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giới - định - tuệ là gốc của tất cả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hai gốc rễ của thiện và ác. “Tu từ căn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biết cái mà căn bản nói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bản phải bắt đầu từ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mà chúng tôi trong các buổi giảng thường nói. Căn bản của căn bản chính là chấp ta, không thể không phá “ta”. Phá chấp ta là trí tuệ chân thật, trong toàn bộ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đều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có chấp ta tồn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 chấp ta thì bạn không thể vào cửa,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không thể vào cửa Đại,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sao chứng được Sơ quả Tu-đà-hoàn của Tiểu thừa? Đoạn sạch 88 phẩm kiến hoặc trong tam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chứng quả Tu-đà-hoàn,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Sơ quả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mươi mốt giai vị của Bồ-tát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vị Sơ tín cũng phải đoạn 88 phẩm kiến hoặc trong tam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kiến hoặc, điều đầu tiên là thân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kiến này chính là chấp ta, đây là cái mà chúng ta không thể không nhận biết rõ ràng.</w:t>
      </w:r>
      <w:r w:rsidRPr="00752AA7">
        <w:rPr>
          <w:rFonts w:ascii="Times New Roman" w:eastAsia="Cambria" w:hAnsi="Times New Roman" w:cs="Times New Roman"/>
          <w:sz w:val="28"/>
          <w:szCs w:val="28"/>
        </w:rPr>
        <w:t> </w:t>
      </w:r>
    </w:p>
    <w:p w:rsidR="00044CF2" w:rsidRPr="00752AA7" w:rsidRDefault="00044CF2" w:rsidP="00044CF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học Phật đã học bao nhiêu năm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công phu không đắc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vẫn sanh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công phu không đắc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bạn không thật làm; hằng ngày đọc tụng,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giảng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nghiên cứu thảo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có tác dụng,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chỉ là lòng vòng ở trong tín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chưa có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hành thì mới có thể chứng,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hành thì làm sao chứng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thật sự chịu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đây chính là trí tuệ chân thật. Trí tuệ chân thật mang lại cho chúng ta hai </w:t>
      </w:r>
      <w:r w:rsidRPr="00752AA7">
        <w:rPr>
          <w:rFonts w:ascii="Times New Roman" w:eastAsia="Book Antiqua" w:hAnsi="Times New Roman" w:cs="Times New Roman"/>
          <w:sz w:val="28"/>
          <w:szCs w:val="28"/>
        </w:rPr>
        <w:lastRenderedPageBreak/>
        <w:t>loại lợi ích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nhất là khai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 tuệ hiện tiền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Vô Lượng Thọ gọi là “khai hóa hiển thị chân thật chi tế”, câu nói này trên thực tế</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trong Thiền tông gọi là minh tâm kiến tánh</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w:t>
      </w:r>
      <w:r>
        <w:rPr>
          <w:rFonts w:ascii="Times New Roman" w:eastAsia="Book Antiqua" w:hAnsi="Times New Roman" w:cs="Times New Roman"/>
          <w:sz w:val="28"/>
          <w:szCs w:val="28"/>
        </w:rPr>
        <w:t>ng Giáo hạ gọi là đại khai viên giải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phải buông xuống thì mới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gọi là “xả đắc”, nếu bạn xả sạch thân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xả sạch kiến tư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mới có được trí tuệ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có thể được minh tâm kiến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trí tuệ thành tựu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hai là bạn được “chân thật chi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chi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gọi là hưởng thụ về vật chất, không bị thiếu thốn,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viên mãn rồi.</w:t>
      </w:r>
      <w:r w:rsidRPr="00752AA7">
        <w:rPr>
          <w:rFonts w:ascii="Times New Roman" w:eastAsia="Cambria" w:hAnsi="Times New Roman" w:cs="Times New Roman"/>
          <w:sz w:val="28"/>
          <w:szCs w:val="28"/>
        </w:rPr>
        <w:t> </w:t>
      </w:r>
    </w:p>
    <w:p w:rsidR="00044CF2" w:rsidRPr="00752AA7" w:rsidRDefault="00044CF2" w:rsidP="00044CF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Bạn được hai loại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tuệ nhị túc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có một chút giống Phật, tuy còn cách quả vị Phật cứu cánh rất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bạn đã có dáng vẻ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đã giống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đoạn được kiến tư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giống,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bạn vẫn là phàm phu </w:t>
      </w:r>
      <w:r>
        <w:rPr>
          <w:rFonts w:ascii="Times New Roman" w:eastAsia="Book Antiqua" w:hAnsi="Times New Roman" w:cs="Times New Roman"/>
          <w:sz w:val="28"/>
          <w:szCs w:val="28"/>
        </w:rPr>
        <w:t>thuần túy</w:t>
      </w:r>
      <w:r w:rsidRPr="00752AA7">
        <w:rPr>
          <w:rFonts w:ascii="Times New Roman" w:eastAsia="Book Antiqua" w:hAnsi="Times New Roman" w:cs="Times New Roman"/>
          <w:sz w:val="28"/>
          <w:szCs w:val="28"/>
        </w:rPr>
        <w:t>. Bất luận tu hành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thể ra khỏi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tốt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chẳng qua là phước báo nhân thiên mà thôi, đây là điều chúng ta nhất định phải hiểu.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bạn không hiểu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hiểu rõ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một đời này không thể đạt được kết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báo nhân thiên không được xem là quả, trong Phật pháp miễn cưỡng gọi “ngũ thừa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tiểu quả nhân thiên; trên thực tế thì tiểu quả mà Phật pháp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A-la-hán và Bích-chi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Ra khỏi lục đạo luân hồi mới được xem là thật sự có kết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thoát khỏi lục đạo luân hồi thì không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pháp chân chánh là tam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Tiểu thừa là Thanh văn, A-la-hán;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trung thừa là Duyên giác, Bích-chi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thừa là Bồ-tát, là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mới là quả báo đích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đích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bắt đầu từ đoạn kiến tư phiền não.</w:t>
      </w:r>
      <w:r w:rsidRPr="00752AA7">
        <w:rPr>
          <w:rFonts w:ascii="Times New Roman" w:eastAsia="Cambria" w:hAnsi="Times New Roman" w:cs="Times New Roman"/>
          <w:sz w:val="28"/>
          <w:szCs w:val="28"/>
        </w:rPr>
        <w:t> </w:t>
      </w:r>
    </w:p>
    <w:p w:rsidR="00044CF2" w:rsidRPr="00752AA7" w:rsidRDefault="00044CF2" w:rsidP="00044CF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Nếu chúng ta ngày nay không buông xả hết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làm sao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chướng ngại của chính mình, cửa ải đầu tiên rất khó phá, sau khi phá được cửa ải này rồi thì sau đó thuận lợi hơn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là có khó khăn,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so với cái khó khăn này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dễ dàng giải quyết hơn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bạn chứng được quả vị Bồ-tát Sơ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hoặc giả là sơ quả Tu-đà hoàn của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kinh Phật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bạn đã có học vị rồi, đây là “vị bất thoái” trong </w:t>
      </w:r>
      <w:r w:rsidRPr="00752AA7">
        <w:rPr>
          <w:rFonts w:ascii="Times New Roman" w:eastAsia="Book Antiqua" w:hAnsi="Times New Roman" w:cs="Times New Roman"/>
          <w:i/>
          <w:sz w:val="28"/>
          <w:szCs w:val="28"/>
        </w:rPr>
        <w:t>tam bất thoái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chắc chắn sẽ không thoái chuyển vào lục đạo làm phàm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Đúng là Tu-đà-hoàn và Bồ-tát sơ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không rời khỏi lục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họ ở trong lục đạo chắc chắn không đọa làm phàm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chắc chắn không đọa ba đường ác, đây là thật sự được đảm bảo,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không đọa ba đường ác.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Vì họ không còn tạo nghiệp của ba đường ác nữa. Họ chỉ có thăng tiến lên trên, tiến lên có nhanh, </w:t>
      </w:r>
      <w:r w:rsidRPr="00752AA7">
        <w:rPr>
          <w:rFonts w:ascii="Times New Roman" w:eastAsia="Book Antiqua" w:hAnsi="Times New Roman" w:cs="Times New Roman"/>
          <w:sz w:val="28"/>
          <w:szCs w:val="28"/>
        </w:rPr>
        <w:lastRenderedPageBreak/>
        <w:t>chậm khác nhau, người lợi căn thì họ tiến lên nhanh,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căn tánh độn thì họ tiến lên chậm,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nhưng chắc chắn sẽ không đọa xuống. </w:t>
      </w:r>
    </w:p>
    <w:p w:rsidR="00044CF2" w:rsidRPr="00752AA7" w:rsidRDefault="00044CF2" w:rsidP="00044CF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Hiện nay chúng ta làm sao để chuyển đổi, làm một cuộc chuyển đổi?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nói thật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chuyển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diệt nghiệp.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 nghịch thập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tánh của nghiệp là chân như bản tánh, nếu tánh nghiệp này diệt đi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thiện cũng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pháp nói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“diệt”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hình dung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đoạn thật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phải diệt thật sự. Mà là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chuyển biến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ác thành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Tánh thiện và tánh ác là một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hai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chân như bản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như bản tánh vì sao lại có thiện ác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vì mê ngộ, khi ngộ là thuần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mê là thuần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việc là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trong bản tánh không có mê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bản tánh không có thiện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ác là phân ra từ trên mê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mới xem trọng việc giáo dục chuyển mê thành ngộ.</w:t>
      </w:r>
      <w:r w:rsidRPr="00752AA7">
        <w:rPr>
          <w:rFonts w:ascii="Times New Roman" w:eastAsia="Cambria" w:hAnsi="Times New Roman" w:cs="Times New Roman"/>
          <w:sz w:val="28"/>
          <w:szCs w:val="28"/>
        </w:rPr>
        <w:t> </w:t>
      </w:r>
    </w:p>
    <w:p w:rsidR="00044CF2" w:rsidRPr="00752AA7" w:rsidRDefault="00044CF2" w:rsidP="00044CF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Toàn bộ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kể là Hiển giáo, Mật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môn, Giáo 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thừa,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một việc dạy bạn làm sao chuyển mê thành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mấu chốt là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Mê ngộ chuyển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thiện ác đương nhiên cũng sẽ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ác thành thiện một cách tự nhiên,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phải dùng sức.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ngày nay không thể chuyển mê thành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chuyển ác thành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khó khăn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trên công phu chuyển biến mà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trên góc độ công phu chuyển biến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mê ngộ là căn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ác lại là thứ yếu,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cành ngọn.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Bắt tay làm từ trên căn bản, đó chính là chuyển mê thành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chấp trước thân thể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nó là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chấp trước tự tư tự lợi, đây là mê,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ngộ. Bởi do tự tư tự lợi,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mới tạo thập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nữa, điều nghiêm trọng nhất trong thập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hại cực kỳ nghiêm trọng đối với mình là nói ly gián,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khiêu khích thị phi để hai bên đấu đá nhau, quả báo vô cùng đáng sợ.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sự ảnh hưởng từ tạo tác ác nghiệp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ảnh hưởng của bạn càng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càng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tội nghiệp càng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bạn đọa lạc ở địa ngục càng lâu,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thọ khổ cùng cực.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quan sát tỉ mỉ,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luôn luôn phản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thường nhớ lời giáo huấn của thánh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tựu việc thiện của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thành tựu tạo ác của người khác; nói ly gián là thành tựu tạo ác của người khác.</w:t>
      </w:r>
      <w:r w:rsidRPr="00752AA7">
        <w:rPr>
          <w:rFonts w:ascii="Times New Roman" w:eastAsia="Cambria" w:hAnsi="Times New Roman" w:cs="Times New Roman"/>
          <w:sz w:val="28"/>
          <w:szCs w:val="28"/>
        </w:rPr>
        <w:t> </w:t>
      </w:r>
    </w:p>
    <w:p w:rsidR="00044CF2" w:rsidRPr="00752AA7" w:rsidRDefault="00044CF2" w:rsidP="00044CF2">
      <w:pPr>
        <w:spacing w:before="120" w:after="0" w:line="288" w:lineRule="auto"/>
        <w:ind w:firstLine="720"/>
        <w:jc w:val="both"/>
        <w:rPr>
          <w:rFonts w:ascii="Times New Roman" w:eastAsia="Book Antiqua" w:hAnsi="Times New Roman" w:cs="Times New Roman"/>
          <w:b/>
          <w:sz w:val="28"/>
          <w:szCs w:val="28"/>
          <w:highlight w:val="yellow"/>
        </w:rPr>
      </w:pPr>
      <w:r w:rsidRPr="00752AA7">
        <w:rPr>
          <w:rFonts w:ascii="Times New Roman" w:eastAsia="Book Antiqua" w:hAnsi="Times New Roman" w:cs="Times New Roman"/>
          <w:sz w:val="28"/>
          <w:szCs w:val="28"/>
        </w:rPr>
        <w:t xml:space="preserve">Thế Tôn ở chỗ này chỉ dạy chúng ta: </w:t>
      </w:r>
      <w:r w:rsidRPr="00752AA7">
        <w:rPr>
          <w:rFonts w:ascii="Times New Roman" w:eastAsia="Book Antiqua" w:hAnsi="Times New Roman" w:cs="Times New Roman"/>
          <w:i/>
          <w:sz w:val="28"/>
          <w:szCs w:val="28"/>
        </w:rPr>
        <w:t>“Nếu xa lìa nói ly gián thì được năm pháp không thể phá hoại.</w:t>
      </w:r>
      <w:r w:rsidRPr="00752AA7">
        <w:rPr>
          <w:rFonts w:ascii="Times New Roman" w:eastAsia="Cambria" w:hAnsi="Times New Roman" w:cs="Times New Roman"/>
          <w:b/>
          <w:i/>
          <w:sz w:val="28"/>
          <w:szCs w:val="28"/>
        </w:rPr>
        <w:t> </w:t>
      </w:r>
      <w:r w:rsidRPr="00752AA7">
        <w:rPr>
          <w:rFonts w:ascii="Times New Roman" w:eastAsia="Book Antiqua" w:hAnsi="Times New Roman" w:cs="Times New Roman"/>
          <w:i/>
          <w:sz w:val="28"/>
          <w:szCs w:val="28"/>
        </w:rPr>
        <w:t>Những gì là năm? Một, được thân bất hoại, không gì hại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định nghĩa của “thân bất 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ai có thể làm tổn hại </w:t>
      </w:r>
      <w:r w:rsidRPr="00752AA7">
        <w:rPr>
          <w:rFonts w:ascii="Times New Roman" w:eastAsia="Book Antiqua" w:hAnsi="Times New Roman" w:cs="Times New Roman"/>
          <w:sz w:val="28"/>
          <w:szCs w:val="28"/>
        </w:rPr>
        <w:lastRenderedPageBreak/>
        <w:t>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không ai có thể làm tổn hại bạn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bạn không có ta; người có ta mới bị người khác làm tổn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ta thì không bị người khác tổn hại. Quý vị đọc kinh Kim Cang,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thấy trong kinh Kim Cang có một câu chuyện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tiên nhân Nhẫn Nhục bị vua Ca-lợi cắt xẻo thân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chuyện này được kể tỉ mỉ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Đại Niết-bàn,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Kim Cang chỉ nhắc qua một chút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trong kinh Đại Niết-bàn thì ghi chép cặn kẽ.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nhân Nhẫn nhục là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Thích-ca Mâu-ni Phật lúc chưa thành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đang tu Bồ-tát đạo, đây là chuyện trong đời quá khứ của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Vua Ca-lợi, “ca-lợi” là tiếng Phạn,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dịch thành tiếng Trung Quốc nghĩa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quân,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vua vô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Ca-lợi tức là tàn bạo, vô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nghĩa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tu hành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sống ở trong núi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Quốc vương lên núi săn bắn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mang theo rất nhiều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đó cũng có một số cung nữ.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cung nữ này gặp được tiên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vây quanh ngài để thỉnh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nhân thuyết pháp cho họ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quốc vương này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vô cùng giận dữ,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là con người này không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chòng ghẹo cung nữ của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lập tức lăng trì xử tử. “Lăng trì” là dùng dao cắt thịt,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cắt từng miếng từng miếng,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hình phạt tàn khốc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một mảy may tâm oán hận cũng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đã thành tựu tướng nhẫn nhục ba-la-mật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không những không hận vị quốc vương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ngược lại còn cảm kích,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qua lần thử nghiệm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biết ngài tu nhẫn nhục ba-la-mật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lúc đó ngài đã phát một lời nguyện: “Tương lai khi tôi thành Phật, người đầu tiên tôi độ là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đó, khi Thích-ca Mâu-ni Phật thành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đầu tiên được độ là tôn giả Kiều-trần-như,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Kiều-trần-như chính là vua Ca-lợi trước đây.</w:t>
      </w:r>
      <w:r w:rsidRPr="00752AA7">
        <w:rPr>
          <w:rFonts w:ascii="Times New Roman" w:eastAsia="Cambria" w:hAnsi="Times New Roman" w:cs="Times New Roman"/>
          <w:sz w:val="28"/>
          <w:szCs w:val="28"/>
        </w:rPr>
        <w:t> </w:t>
      </w:r>
    </w:p>
    <w:p w:rsidR="00044CF2" w:rsidRPr="00752AA7" w:rsidRDefault="00044CF2" w:rsidP="00044CF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điều chúng ta phải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 người khác sỉ nhục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nổi giận, ôm hận trong lòng,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không quên.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có nguy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Loại tâm thái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sẽ kết oán thù với đối phương, oán thù như thế nào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Oan oan tương báo, không bao giờ dứt. Vậy thì đau khổ biết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khổ này từ đâu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làm tự chịu; bản thân bạn không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chấp trước cái thân này là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nhân Nhẫn nhục vì sao không đau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bị cắt thịt, ngài cũng không đau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tướng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bị người ta đâm, bị cắt,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đau khổ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ta; chấp trước thân này là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bạn có đau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chấp trước thân này là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họ cắt người khác vì sao bạn không đau?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bạn không chấp trước thân kia là ta; nếu bạn không chấp trước thân này là ta thì bạn cũng không có đau khổ.</w:t>
      </w:r>
      <w:r w:rsidRPr="00752AA7">
        <w:rPr>
          <w:rFonts w:ascii="Times New Roman" w:eastAsia="Cambria" w:hAnsi="Times New Roman" w:cs="Times New Roman"/>
          <w:sz w:val="28"/>
          <w:szCs w:val="28"/>
        </w:rPr>
        <w:t> </w:t>
      </w:r>
    </w:p>
    <w:p w:rsidR="00044CF2" w:rsidRPr="00752AA7" w:rsidRDefault="00044CF2" w:rsidP="00044CF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Tất cả mọi phiền não đều là từ chấp ta mà ra, cho nên Phật nói cảm thọ của phàm phu có năm loại: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khổ, vui, lo, mừng</w:t>
      </w:r>
      <w:r w:rsidRPr="00752AA7">
        <w:rPr>
          <w:rFonts w:ascii="Times New Roman" w:eastAsia="Book Antiqua" w:hAnsi="Times New Roman" w:cs="Times New Roman"/>
          <w:sz w:val="28"/>
          <w:szCs w:val="28"/>
        </w:rPr>
        <w:t>, tâm có mừng lo,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có khổ vui; khi thân bạn không có khổ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tâm không có mừng lo thì gọi là </w:t>
      </w:r>
      <w:r w:rsidRPr="00752AA7">
        <w:rPr>
          <w:rFonts w:ascii="Times New Roman" w:eastAsia="Book Antiqua" w:hAnsi="Times New Roman" w:cs="Times New Roman"/>
          <w:i/>
          <w:sz w:val="28"/>
          <w:szCs w:val="28"/>
        </w:rPr>
        <w:t>xả thọ</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Xả thọ là bình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đáng tiếc bạn giữ không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của bạn rất ngắn;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vĩnh viễn giữ được xả thọ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đó chính là thiền định, tam-muội.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loại cảm thọ này đều là cảm thọ không bình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phàm phu có, thánh nhân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Tu-đà-hoàn trở lên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thường thấy trong kinh luận,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nói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trời Sắc giới không có sân giận,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ngạo mạn, đối với nghịch cảnh, người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đều có thể làm được tâm bình khí hòa,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họ mới có thể ra khỏi Dục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có thể sanh đến trời Sắc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Càng lên trên cao thì tập khí phiền não càng tan nhạt,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cái gốc của họ vẫn chưa đoạn,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họ không ra khỏi được tam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sánh bằng Tu-đà-hoàn,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Tu-đà-hoàn đã giác ngộ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biết đây chẳng phải là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chẳng phải là ta. </w:t>
      </w:r>
    </w:p>
    <w:p w:rsidR="00044CF2" w:rsidRPr="00752AA7" w:rsidRDefault="00044CF2" w:rsidP="00044CF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nào là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Hết thảy chúng sanh trong hư không khắp pháp giới là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này rất khó hiểu,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thường dùng thí dụ để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thể hiện nay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giống như một tế bào trong cơ thể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toàn bộ cơ thể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giống như tất cả chúng sanh trong hư không pháp giới. Người giác ngộ biết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chúng sanh trong hư không pháp giới là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một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họ không chấp trước tế bào này là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biết toàn bộ cơ thể là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đã nói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kinh thường nói: </w:t>
      </w:r>
      <w:r w:rsidRPr="00752AA7">
        <w:rPr>
          <w:rFonts w:ascii="Times New Roman" w:eastAsia="Book Antiqua" w:hAnsi="Times New Roman" w:cs="Times New Roman"/>
          <w:i/>
          <w:sz w:val="28"/>
          <w:szCs w:val="28"/>
        </w:rPr>
        <w:t>“Mười phương ba đời chư Phật cùng chung một pháp thân”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cũng biết đọc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lại không chứng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nào bạn chứng được y chánh trang nghiêm của mười phương ba đời hóa ra là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chứng được cảnh giới này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chúc mừng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chính là pháp thân Bồ-tát. Bạn chứng được pháp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thân chính là tất cả chúng sanh trong hư không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chắc chắn là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sẽ không có ý niệm tự tư tự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bạn mới “được thân bất hoại, không gì hại được”.</w:t>
      </w:r>
      <w:r w:rsidRPr="00752AA7">
        <w:rPr>
          <w:rFonts w:ascii="Times New Roman" w:eastAsia="Cambria" w:hAnsi="Times New Roman" w:cs="Times New Roman"/>
          <w:sz w:val="28"/>
          <w:szCs w:val="28"/>
        </w:rPr>
        <w:t> </w:t>
      </w:r>
    </w:p>
    <w:p w:rsidR="00044CF2" w:rsidRPr="00752AA7" w:rsidRDefault="00044CF2" w:rsidP="00044CF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Thứ gì có thể làm hại được hư không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Bom hạt nhân hiện nay cũng không thể nổ tung được hư không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hư không pháp giới thì nó không có khả năng này, thật sự là “không gì hại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được thân này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chính là điều mà nhà Phật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thí dụ gọi là “thân kim cang bất hoại”. Thân như hư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dụng khắp cõi nước,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tác dụng của sáu căn trên thân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kiến - văn - giác - tri đều trùm khắp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gặp được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thể hạ công phu chân thật từ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được lợi ích chân thật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có khác nào học uổng </w:t>
      </w:r>
      <w:r w:rsidRPr="00752AA7">
        <w:rPr>
          <w:rFonts w:ascii="Times New Roman" w:eastAsia="Book Antiqua" w:hAnsi="Times New Roman" w:cs="Times New Roman"/>
          <w:sz w:val="28"/>
          <w:szCs w:val="28"/>
        </w:rPr>
        <w:lastRenderedPageBreak/>
        <w:t>công rồi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buông xuống nhục thân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được pháp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bạn không buông xuống được nhục thân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vĩnh viễn không thể chứng pháp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có thể chứng pháp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chính là pháp thân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thể chứng pháp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là phàm phu lục đạo. Lúc nào cũng phải hiểu được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hết lòng mà làm.</w:t>
      </w:r>
      <w:r w:rsidRPr="00752AA7">
        <w:rPr>
          <w:rFonts w:ascii="Times New Roman" w:eastAsia="Cambria" w:hAnsi="Times New Roman" w:cs="Times New Roman"/>
          <w:sz w:val="28"/>
          <w:szCs w:val="28"/>
        </w:rPr>
        <w:t> </w:t>
      </w:r>
    </w:p>
    <w:p w:rsidR="00044CF2" w:rsidRPr="00044CF2" w:rsidRDefault="00044CF2" w:rsidP="00044CF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Ở đây Phật dạy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thập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dạy chúng ta đoạn thập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trái ngược với thập thiện là thập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được tạo thập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tu thập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Tốt rồi, hôm nay thời gian đã hết, chúng ta giảng đến đây.</w:t>
      </w:r>
      <w:r>
        <w:rPr>
          <w:rFonts w:ascii="Times New Roman" w:eastAsia="Book Antiqua" w:hAnsi="Times New Roman" w:cs="Times New Roman"/>
          <w:sz w:val="28"/>
          <w:szCs w:val="28"/>
        </w:rPr>
        <w:t xml:space="preserve"> </w:t>
      </w:r>
    </w:p>
    <w:sectPr w:rsidR="00044CF2" w:rsidRPr="00044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44CF2"/>
    <w:rsid w:val="00074652"/>
    <w:rsid w:val="0012499F"/>
    <w:rsid w:val="0022334A"/>
    <w:rsid w:val="00290CD5"/>
    <w:rsid w:val="002B1F58"/>
    <w:rsid w:val="002F1B38"/>
    <w:rsid w:val="003E0FB0"/>
    <w:rsid w:val="00430F63"/>
    <w:rsid w:val="004422BD"/>
    <w:rsid w:val="00493CD4"/>
    <w:rsid w:val="004B71A4"/>
    <w:rsid w:val="00510D6D"/>
    <w:rsid w:val="005B7A3A"/>
    <w:rsid w:val="005C2853"/>
    <w:rsid w:val="005C7216"/>
    <w:rsid w:val="00616D43"/>
    <w:rsid w:val="006825F8"/>
    <w:rsid w:val="006D12FB"/>
    <w:rsid w:val="006E6D19"/>
    <w:rsid w:val="007C5C98"/>
    <w:rsid w:val="007D0AF5"/>
    <w:rsid w:val="007F3AD3"/>
    <w:rsid w:val="00813CA1"/>
    <w:rsid w:val="008B02E8"/>
    <w:rsid w:val="008B7483"/>
    <w:rsid w:val="008C7FFA"/>
    <w:rsid w:val="0090342A"/>
    <w:rsid w:val="0093533B"/>
    <w:rsid w:val="0098141A"/>
    <w:rsid w:val="00983E0D"/>
    <w:rsid w:val="009B1993"/>
    <w:rsid w:val="009D403A"/>
    <w:rsid w:val="009F2D41"/>
    <w:rsid w:val="009F595E"/>
    <w:rsid w:val="00A65C6D"/>
    <w:rsid w:val="00AF56B6"/>
    <w:rsid w:val="00C73C54"/>
    <w:rsid w:val="00CD103C"/>
    <w:rsid w:val="00D0492F"/>
    <w:rsid w:val="00D72B29"/>
    <w:rsid w:val="00D90AD4"/>
    <w:rsid w:val="00DC491F"/>
    <w:rsid w:val="00DC6660"/>
    <w:rsid w:val="00DE4E2B"/>
    <w:rsid w:val="00DE654B"/>
    <w:rsid w:val="00DF7AA8"/>
    <w:rsid w:val="00E85D2E"/>
    <w:rsid w:val="00ED3BD4"/>
    <w:rsid w:val="00F028F2"/>
    <w:rsid w:val="00F3380C"/>
    <w:rsid w:val="00F5131A"/>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D463"/>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D0C9B-AB8D-4141-B06B-9AEC05B5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5</cp:revision>
  <dcterms:created xsi:type="dcterms:W3CDTF">2022-10-08T13:57:00Z</dcterms:created>
  <dcterms:modified xsi:type="dcterms:W3CDTF">2023-07-29T09:17:00Z</dcterms:modified>
</cp:coreProperties>
</file>